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5400"/>
      </w:tblGrid>
      <w:tr w:rsidR="0072149B" w14:paraId="6DBDABD5" w14:textId="77777777">
        <w:tc>
          <w:tcPr>
            <w:tcW w:w="4428" w:type="dxa"/>
          </w:tcPr>
          <w:p w14:paraId="6BF9762A" w14:textId="39FBE919" w:rsidR="009C12DA" w:rsidRDefault="00055D31" w:rsidP="00521681">
            <w:pPr>
              <w:rPr>
                <w:rFonts w:ascii="Trebuchet MS" w:hAnsi="Trebuchet MS"/>
                <w:sz w:val="22"/>
                <w:szCs w:val="22"/>
              </w:rPr>
            </w:pPr>
            <w:bookmarkStart w:id="0" w:name="_GoBack"/>
            <w:r>
              <w:rPr>
                <w:rFonts w:ascii="Trebuchet MS" w:hAnsi="Trebuchet MS"/>
                <w:noProof/>
                <w:sz w:val="22"/>
                <w:szCs w:val="22"/>
              </w:rPr>
              <w:drawing>
                <wp:inline distT="0" distB="0" distL="0" distR="0" wp14:anchorId="102A2845" wp14:editId="3C579DC8">
                  <wp:extent cx="1453896" cy="8900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ates km 3.28.1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53896" cy="890016"/>
                          </a:xfrm>
                          <a:prstGeom prst="rect">
                            <a:avLst/>
                          </a:prstGeom>
                        </pic:spPr>
                      </pic:pic>
                    </a:graphicData>
                  </a:graphic>
                </wp:inline>
              </w:drawing>
            </w:r>
            <w:bookmarkEnd w:id="0"/>
          </w:p>
        </w:tc>
        <w:tc>
          <w:tcPr>
            <w:tcW w:w="5400" w:type="dxa"/>
          </w:tcPr>
          <w:p w14:paraId="5C3707AB" w14:textId="77777777" w:rsidR="0072149B" w:rsidRDefault="0072149B" w:rsidP="0072149B">
            <w:pPr>
              <w:jc w:val="right"/>
              <w:rPr>
                <w:rFonts w:ascii="Trebuchet MS" w:hAnsi="Trebuchet MS"/>
                <w:b/>
                <w:sz w:val="36"/>
                <w:szCs w:val="36"/>
              </w:rPr>
            </w:pPr>
            <w:r w:rsidRPr="0072149B">
              <w:rPr>
                <w:rFonts w:ascii="Trebuchet MS" w:hAnsi="Trebuchet MS"/>
                <w:b/>
                <w:sz w:val="36"/>
                <w:szCs w:val="36"/>
              </w:rPr>
              <w:t>Big John 40# LP Grills</w:t>
            </w:r>
          </w:p>
          <w:p w14:paraId="462DFFDD" w14:textId="77777777" w:rsidR="0072149B" w:rsidRPr="009C12DA" w:rsidRDefault="00E64CE1" w:rsidP="009C12DA">
            <w:pPr>
              <w:jc w:val="right"/>
              <w:rPr>
                <w:rFonts w:ascii="Trebuchet MS" w:hAnsi="Trebuchet MS"/>
                <w:b/>
                <w:sz w:val="36"/>
                <w:szCs w:val="36"/>
              </w:rPr>
            </w:pPr>
            <w:r>
              <w:rPr>
                <w:rFonts w:ascii="Trebuchet MS" w:hAnsi="Trebuchet MS"/>
                <w:b/>
                <w:noProof/>
                <w:sz w:val="36"/>
                <w:szCs w:val="36"/>
              </w:rPr>
              <w:drawing>
                <wp:anchor distT="0" distB="0" distL="114300" distR="114300" simplePos="0" relativeHeight="251658240" behindDoc="1" locked="0" layoutInCell="1" allowOverlap="1" wp14:anchorId="32F0150A" wp14:editId="3F63EAE3">
                  <wp:simplePos x="0" y="0"/>
                  <wp:positionH relativeFrom="column">
                    <wp:posOffset>1609090</wp:posOffset>
                  </wp:positionH>
                  <wp:positionV relativeFrom="paragraph">
                    <wp:posOffset>1270</wp:posOffset>
                  </wp:positionV>
                  <wp:extent cx="1682750" cy="927100"/>
                  <wp:effectExtent l="19050" t="0" r="0" b="0"/>
                  <wp:wrapTight wrapText="bothSides">
                    <wp:wrapPolygon edited="0">
                      <wp:start x="-245" y="0"/>
                      <wp:lineTo x="-245" y="21304"/>
                      <wp:lineTo x="21518" y="21304"/>
                      <wp:lineTo x="21518" y="0"/>
                      <wp:lineTo x="-245" y="0"/>
                    </wp:wrapPolygon>
                  </wp:wrapTight>
                  <wp:docPr id="2" name="Picture 2" descr="grill_5ft_gas_big-jo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ill_5ft_gas_big-john"/>
                          <pic:cNvPicPr>
                            <a:picLocks noChangeAspect="1" noChangeArrowheads="1"/>
                          </pic:cNvPicPr>
                        </pic:nvPicPr>
                        <pic:blipFill>
                          <a:blip r:embed="rId7" cstate="print"/>
                          <a:srcRect/>
                          <a:stretch>
                            <a:fillRect/>
                          </a:stretch>
                        </pic:blipFill>
                        <pic:spPr bwMode="auto">
                          <a:xfrm>
                            <a:off x="0" y="0"/>
                            <a:ext cx="1682750" cy="927100"/>
                          </a:xfrm>
                          <a:prstGeom prst="rect">
                            <a:avLst/>
                          </a:prstGeom>
                          <a:noFill/>
                          <a:ln w="9525">
                            <a:noFill/>
                            <a:miter lim="800000"/>
                            <a:headEnd/>
                            <a:tailEnd/>
                          </a:ln>
                        </pic:spPr>
                      </pic:pic>
                    </a:graphicData>
                  </a:graphic>
                </wp:anchor>
              </w:drawing>
            </w:r>
            <w:r>
              <w:rPr>
                <w:rFonts w:ascii="Trebuchet MS" w:hAnsi="Trebuchet MS"/>
                <w:b/>
                <w:noProof/>
                <w:sz w:val="36"/>
                <w:szCs w:val="36"/>
              </w:rPr>
              <w:drawing>
                <wp:inline distT="0" distB="0" distL="0" distR="0" wp14:anchorId="7736E087" wp14:editId="0F5081A0">
                  <wp:extent cx="1685317" cy="1066800"/>
                  <wp:effectExtent l="19050" t="0" r="0" b="0"/>
                  <wp:docPr id="3" name="Picture 3" descr="grill_5ft_bigj_gas_w-h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ill_5ft_bigj_gas_w-hood"/>
                          <pic:cNvPicPr>
                            <a:picLocks noChangeAspect="1" noChangeArrowheads="1"/>
                          </pic:cNvPicPr>
                        </pic:nvPicPr>
                        <pic:blipFill>
                          <a:blip r:embed="rId8" cstate="print"/>
                          <a:srcRect/>
                          <a:stretch>
                            <a:fillRect/>
                          </a:stretch>
                        </pic:blipFill>
                        <pic:spPr bwMode="auto">
                          <a:xfrm>
                            <a:off x="0" y="0"/>
                            <a:ext cx="1685317" cy="1066800"/>
                          </a:xfrm>
                          <a:prstGeom prst="rect">
                            <a:avLst/>
                          </a:prstGeom>
                          <a:noFill/>
                          <a:ln w="9525">
                            <a:noFill/>
                            <a:miter lim="800000"/>
                            <a:headEnd/>
                            <a:tailEnd/>
                          </a:ln>
                        </pic:spPr>
                      </pic:pic>
                    </a:graphicData>
                  </a:graphic>
                </wp:inline>
              </w:drawing>
            </w:r>
          </w:p>
        </w:tc>
      </w:tr>
    </w:tbl>
    <w:p w14:paraId="2075EF76" w14:textId="77777777" w:rsidR="00722DC0" w:rsidRPr="0072149B" w:rsidRDefault="00521681" w:rsidP="00722DC0">
      <w:pPr>
        <w:rPr>
          <w:rFonts w:ascii="Trebuchet MS" w:hAnsi="Trebuchet MS"/>
          <w:b/>
          <w:sz w:val="22"/>
          <w:szCs w:val="22"/>
        </w:rPr>
      </w:pPr>
      <w:r>
        <w:rPr>
          <w:rFonts w:ascii="Trebuchet MS" w:hAnsi="Trebuchet MS"/>
          <w:b/>
          <w:sz w:val="22"/>
          <w:szCs w:val="22"/>
        </w:rPr>
        <w:t>Operating Instructions</w:t>
      </w:r>
    </w:p>
    <w:p w14:paraId="677036B1" w14:textId="77777777" w:rsidR="00722DC0" w:rsidRPr="0072149B" w:rsidRDefault="00722DC0" w:rsidP="00722DC0">
      <w:pPr>
        <w:rPr>
          <w:rFonts w:ascii="Trebuchet MS" w:hAnsi="Trebuchet MS"/>
          <w:sz w:val="22"/>
          <w:szCs w:val="22"/>
        </w:rPr>
      </w:pPr>
      <w:r w:rsidRPr="0072149B">
        <w:rPr>
          <w:rFonts w:ascii="Trebuchet MS" w:hAnsi="Trebuchet MS"/>
          <w:sz w:val="22"/>
          <w:szCs w:val="22"/>
        </w:rPr>
        <w:t>The following instructions will help recall the persona</w:t>
      </w:r>
      <w:r w:rsidR="00E42BBD" w:rsidRPr="0072149B">
        <w:rPr>
          <w:rFonts w:ascii="Trebuchet MS" w:hAnsi="Trebuchet MS"/>
          <w:sz w:val="22"/>
          <w:szCs w:val="22"/>
        </w:rPr>
        <w:t>l</w:t>
      </w:r>
      <w:r w:rsidRPr="0072149B">
        <w:rPr>
          <w:rFonts w:ascii="Trebuchet MS" w:hAnsi="Trebuchet MS"/>
          <w:sz w:val="22"/>
          <w:szCs w:val="22"/>
        </w:rPr>
        <w:t xml:space="preserve"> instructions given to you by your rental center.</w:t>
      </w:r>
    </w:p>
    <w:p w14:paraId="56EF0050" w14:textId="77777777" w:rsidR="00722DC0" w:rsidRPr="0072149B" w:rsidRDefault="00722DC0" w:rsidP="00722DC0">
      <w:pPr>
        <w:rPr>
          <w:rFonts w:ascii="Trebuchet MS" w:hAnsi="Trebuchet MS"/>
          <w:sz w:val="22"/>
          <w:szCs w:val="22"/>
        </w:rPr>
      </w:pPr>
    </w:p>
    <w:p w14:paraId="29EBD900" w14:textId="77777777" w:rsidR="00722DC0" w:rsidRPr="0072149B" w:rsidRDefault="00722DC0" w:rsidP="00722DC0">
      <w:pPr>
        <w:numPr>
          <w:ilvl w:val="0"/>
          <w:numId w:val="1"/>
        </w:numPr>
        <w:rPr>
          <w:rFonts w:ascii="Trebuchet MS" w:hAnsi="Trebuchet MS"/>
          <w:sz w:val="22"/>
          <w:szCs w:val="22"/>
        </w:rPr>
      </w:pPr>
      <w:r w:rsidRPr="0072149B">
        <w:rPr>
          <w:rFonts w:ascii="Trebuchet MS" w:hAnsi="Trebuchet MS"/>
          <w:sz w:val="22"/>
          <w:szCs w:val="22"/>
        </w:rPr>
        <w:t>Insure that all of the valves are closed.</w:t>
      </w:r>
    </w:p>
    <w:p w14:paraId="57F0A9F8" w14:textId="77777777" w:rsidR="00A46EC8" w:rsidRPr="0072149B" w:rsidRDefault="00A46EC8" w:rsidP="00A46EC8">
      <w:pPr>
        <w:numPr>
          <w:ilvl w:val="0"/>
          <w:numId w:val="1"/>
        </w:numPr>
        <w:rPr>
          <w:rFonts w:ascii="Trebuchet MS" w:hAnsi="Trebuchet MS"/>
          <w:sz w:val="22"/>
          <w:szCs w:val="22"/>
        </w:rPr>
      </w:pPr>
      <w:r w:rsidRPr="0072149B">
        <w:rPr>
          <w:rFonts w:ascii="Trebuchet MS" w:hAnsi="Trebuchet MS"/>
          <w:sz w:val="22"/>
          <w:szCs w:val="22"/>
        </w:rPr>
        <w:t>Attach the 40 lb propane tank to the grill regulator.</w:t>
      </w:r>
    </w:p>
    <w:p w14:paraId="46B5682F" w14:textId="77777777" w:rsidR="00A46EC8" w:rsidRPr="0072149B" w:rsidRDefault="00A46EC8" w:rsidP="00A46EC8">
      <w:pPr>
        <w:numPr>
          <w:ilvl w:val="0"/>
          <w:numId w:val="1"/>
        </w:numPr>
        <w:rPr>
          <w:rFonts w:ascii="Trebuchet MS" w:hAnsi="Trebuchet MS"/>
          <w:sz w:val="22"/>
          <w:szCs w:val="22"/>
        </w:rPr>
      </w:pPr>
      <w:r w:rsidRPr="0072149B">
        <w:rPr>
          <w:rFonts w:ascii="Trebuchet MS" w:hAnsi="Trebuchet MS"/>
          <w:sz w:val="22"/>
          <w:szCs w:val="22"/>
        </w:rPr>
        <w:t>Open the cooking hood, if so equipped.</w:t>
      </w:r>
    </w:p>
    <w:p w14:paraId="386AABCA" w14:textId="77777777" w:rsidR="00722DC0" w:rsidRPr="0072149B" w:rsidRDefault="00722DC0" w:rsidP="00722DC0">
      <w:pPr>
        <w:numPr>
          <w:ilvl w:val="0"/>
          <w:numId w:val="1"/>
        </w:numPr>
        <w:rPr>
          <w:rFonts w:ascii="Trebuchet MS" w:hAnsi="Trebuchet MS"/>
          <w:sz w:val="22"/>
          <w:szCs w:val="22"/>
        </w:rPr>
      </w:pPr>
      <w:r w:rsidRPr="0072149B">
        <w:rPr>
          <w:rFonts w:ascii="Trebuchet MS" w:hAnsi="Trebuchet MS"/>
          <w:sz w:val="22"/>
          <w:szCs w:val="22"/>
        </w:rPr>
        <w:t>Open the valve on propane tank.</w:t>
      </w:r>
    </w:p>
    <w:p w14:paraId="6F4D409E" w14:textId="77777777" w:rsidR="00722DC0" w:rsidRPr="0072149B" w:rsidRDefault="00722DC0" w:rsidP="00722DC0">
      <w:pPr>
        <w:numPr>
          <w:ilvl w:val="0"/>
          <w:numId w:val="1"/>
        </w:numPr>
        <w:rPr>
          <w:rFonts w:ascii="Trebuchet MS" w:hAnsi="Trebuchet MS"/>
          <w:sz w:val="22"/>
          <w:szCs w:val="22"/>
        </w:rPr>
      </w:pPr>
      <w:r w:rsidRPr="0072149B">
        <w:rPr>
          <w:rFonts w:ascii="Trebuchet MS" w:hAnsi="Trebuchet MS"/>
          <w:sz w:val="22"/>
          <w:szCs w:val="22"/>
        </w:rPr>
        <w:t>Hold a lighted fireplace match or a fireplace lighter</w:t>
      </w:r>
      <w:r w:rsidR="009C736A" w:rsidRPr="0072149B">
        <w:rPr>
          <w:rFonts w:ascii="Trebuchet MS" w:hAnsi="Trebuchet MS"/>
          <w:sz w:val="22"/>
          <w:szCs w:val="22"/>
        </w:rPr>
        <w:t xml:space="preserve"> n</w:t>
      </w:r>
      <w:r w:rsidRPr="0072149B">
        <w:rPr>
          <w:rFonts w:ascii="Trebuchet MS" w:hAnsi="Trebuchet MS"/>
          <w:sz w:val="22"/>
          <w:szCs w:val="22"/>
        </w:rPr>
        <w:t>ear a burner tube and slowly open the selected burner until the burner tube lights. It may take a few second for the gas line to be purged. Repeat this process</w:t>
      </w:r>
      <w:r w:rsidR="00E42BBD" w:rsidRPr="0072149B">
        <w:rPr>
          <w:rFonts w:ascii="Trebuchet MS" w:hAnsi="Trebuchet MS"/>
          <w:sz w:val="22"/>
          <w:szCs w:val="22"/>
        </w:rPr>
        <w:t xml:space="preserve"> to</w:t>
      </w:r>
      <w:r w:rsidRPr="0072149B">
        <w:rPr>
          <w:rFonts w:ascii="Trebuchet MS" w:hAnsi="Trebuchet MS"/>
          <w:sz w:val="22"/>
          <w:szCs w:val="22"/>
        </w:rPr>
        <w:t xml:space="preserve"> light each of the other burners.</w:t>
      </w:r>
      <w:r w:rsidR="009C736A" w:rsidRPr="0072149B">
        <w:rPr>
          <w:rFonts w:ascii="Trebuchet MS" w:hAnsi="Trebuchet MS"/>
          <w:sz w:val="22"/>
          <w:szCs w:val="22"/>
        </w:rPr>
        <w:t xml:space="preserve"> </w:t>
      </w:r>
    </w:p>
    <w:p w14:paraId="01B4DE3F" w14:textId="77777777" w:rsidR="00722DC0" w:rsidRPr="0072149B" w:rsidRDefault="00722DC0" w:rsidP="00722DC0">
      <w:pPr>
        <w:numPr>
          <w:ilvl w:val="0"/>
          <w:numId w:val="1"/>
        </w:numPr>
        <w:rPr>
          <w:rFonts w:ascii="Trebuchet MS" w:hAnsi="Trebuchet MS"/>
          <w:sz w:val="22"/>
          <w:szCs w:val="22"/>
        </w:rPr>
      </w:pPr>
      <w:r w:rsidRPr="0072149B">
        <w:rPr>
          <w:rFonts w:ascii="Trebuchet MS" w:hAnsi="Trebuchet MS"/>
          <w:sz w:val="22"/>
          <w:szCs w:val="22"/>
        </w:rPr>
        <w:t xml:space="preserve">Adjust the burners as need for proper grill flame. </w:t>
      </w:r>
    </w:p>
    <w:p w14:paraId="12BEB948" w14:textId="77777777" w:rsidR="00722DC0" w:rsidRPr="0072149B" w:rsidRDefault="00722DC0" w:rsidP="00722DC0">
      <w:pPr>
        <w:rPr>
          <w:rFonts w:ascii="Trebuchet MS" w:hAnsi="Trebuchet MS"/>
          <w:sz w:val="22"/>
          <w:szCs w:val="22"/>
        </w:rPr>
      </w:pPr>
    </w:p>
    <w:p w14:paraId="39D6C0F2" w14:textId="77777777" w:rsidR="00722DC0" w:rsidRPr="0072149B" w:rsidRDefault="00722DC0" w:rsidP="00722DC0">
      <w:pPr>
        <w:rPr>
          <w:rFonts w:ascii="Trebuchet MS" w:hAnsi="Trebuchet MS"/>
          <w:b/>
          <w:sz w:val="22"/>
          <w:szCs w:val="22"/>
        </w:rPr>
      </w:pPr>
      <w:r w:rsidRPr="0072149B">
        <w:rPr>
          <w:rFonts w:ascii="Trebuchet MS" w:hAnsi="Trebuchet MS"/>
          <w:b/>
          <w:sz w:val="22"/>
          <w:szCs w:val="22"/>
        </w:rPr>
        <w:t xml:space="preserve">Shutdown Instructions </w:t>
      </w:r>
    </w:p>
    <w:p w14:paraId="7EB4E0D2" w14:textId="77777777" w:rsidR="00722DC0" w:rsidRPr="0072149B" w:rsidRDefault="00722DC0" w:rsidP="00722DC0">
      <w:pPr>
        <w:rPr>
          <w:rFonts w:ascii="Trebuchet MS" w:hAnsi="Trebuchet MS"/>
          <w:sz w:val="22"/>
          <w:szCs w:val="22"/>
        </w:rPr>
      </w:pPr>
    </w:p>
    <w:p w14:paraId="7C21E17B" w14:textId="77777777" w:rsidR="00722DC0" w:rsidRPr="0072149B" w:rsidRDefault="00722DC0" w:rsidP="00722DC0">
      <w:pPr>
        <w:numPr>
          <w:ilvl w:val="0"/>
          <w:numId w:val="3"/>
        </w:numPr>
        <w:rPr>
          <w:rFonts w:ascii="Trebuchet MS" w:hAnsi="Trebuchet MS"/>
          <w:sz w:val="22"/>
          <w:szCs w:val="22"/>
        </w:rPr>
      </w:pPr>
      <w:r w:rsidRPr="0072149B">
        <w:rPr>
          <w:rFonts w:ascii="Trebuchet MS" w:hAnsi="Trebuchet MS"/>
          <w:sz w:val="22"/>
          <w:szCs w:val="22"/>
        </w:rPr>
        <w:t xml:space="preserve">Close the burner valves. </w:t>
      </w:r>
    </w:p>
    <w:p w14:paraId="3AD41C00" w14:textId="77777777" w:rsidR="00722DC0" w:rsidRPr="0072149B" w:rsidRDefault="00722DC0" w:rsidP="00722DC0">
      <w:pPr>
        <w:numPr>
          <w:ilvl w:val="0"/>
          <w:numId w:val="3"/>
        </w:numPr>
        <w:rPr>
          <w:rFonts w:ascii="Trebuchet MS" w:hAnsi="Trebuchet MS"/>
          <w:sz w:val="22"/>
          <w:szCs w:val="22"/>
        </w:rPr>
      </w:pPr>
      <w:r w:rsidRPr="0072149B">
        <w:rPr>
          <w:rFonts w:ascii="Trebuchet MS" w:hAnsi="Trebuchet MS"/>
          <w:sz w:val="22"/>
          <w:szCs w:val="22"/>
        </w:rPr>
        <w:t>Close the propane tank valve.</w:t>
      </w:r>
    </w:p>
    <w:p w14:paraId="764310A0" w14:textId="77777777" w:rsidR="00722DC0" w:rsidRPr="0072149B" w:rsidRDefault="00722DC0" w:rsidP="00722DC0">
      <w:pPr>
        <w:numPr>
          <w:ilvl w:val="0"/>
          <w:numId w:val="3"/>
        </w:numPr>
        <w:rPr>
          <w:rFonts w:ascii="Trebuchet MS" w:hAnsi="Trebuchet MS"/>
          <w:sz w:val="22"/>
          <w:szCs w:val="22"/>
        </w:rPr>
      </w:pPr>
      <w:r w:rsidRPr="0072149B">
        <w:rPr>
          <w:rFonts w:ascii="Trebuchet MS" w:hAnsi="Trebuchet MS"/>
          <w:sz w:val="22"/>
          <w:szCs w:val="22"/>
        </w:rPr>
        <w:t>Detach t</w:t>
      </w:r>
      <w:r w:rsidR="009C736A" w:rsidRPr="0072149B">
        <w:rPr>
          <w:rFonts w:ascii="Trebuchet MS" w:hAnsi="Trebuchet MS"/>
          <w:sz w:val="22"/>
          <w:szCs w:val="22"/>
        </w:rPr>
        <w:t>he propane tank from the grill</w:t>
      </w:r>
      <w:r w:rsidRPr="0072149B">
        <w:rPr>
          <w:rFonts w:ascii="Trebuchet MS" w:hAnsi="Trebuchet MS"/>
          <w:sz w:val="22"/>
          <w:szCs w:val="22"/>
        </w:rPr>
        <w:t>.</w:t>
      </w:r>
    </w:p>
    <w:p w14:paraId="05E1C829" w14:textId="77777777" w:rsidR="00722DC0" w:rsidRPr="0072149B" w:rsidRDefault="00722DC0" w:rsidP="00722DC0">
      <w:pPr>
        <w:rPr>
          <w:rFonts w:ascii="Trebuchet MS" w:hAnsi="Trebuchet MS"/>
          <w:sz w:val="22"/>
          <w:szCs w:val="22"/>
        </w:rPr>
      </w:pPr>
    </w:p>
    <w:p w14:paraId="41C86E17" w14:textId="77777777" w:rsidR="00722DC0" w:rsidRPr="0072149B" w:rsidRDefault="00722DC0" w:rsidP="00722DC0">
      <w:pPr>
        <w:rPr>
          <w:rFonts w:ascii="Trebuchet MS" w:hAnsi="Trebuchet MS"/>
          <w:b/>
          <w:sz w:val="22"/>
          <w:szCs w:val="22"/>
        </w:rPr>
      </w:pPr>
      <w:r w:rsidRPr="0072149B">
        <w:rPr>
          <w:rFonts w:ascii="Trebuchet MS" w:hAnsi="Trebuchet MS"/>
          <w:b/>
          <w:sz w:val="22"/>
          <w:szCs w:val="22"/>
        </w:rPr>
        <w:t>Cleaning Instructions</w:t>
      </w:r>
    </w:p>
    <w:p w14:paraId="41342DBD" w14:textId="77777777" w:rsidR="00722DC0" w:rsidRPr="0072149B" w:rsidRDefault="00722DC0" w:rsidP="00722DC0">
      <w:pPr>
        <w:rPr>
          <w:rFonts w:ascii="Trebuchet MS" w:hAnsi="Trebuchet MS"/>
          <w:sz w:val="22"/>
          <w:szCs w:val="22"/>
        </w:rPr>
      </w:pPr>
    </w:p>
    <w:p w14:paraId="09CB8D25" w14:textId="77777777" w:rsidR="00722DC0" w:rsidRPr="0072149B" w:rsidRDefault="00722DC0" w:rsidP="00722DC0">
      <w:pPr>
        <w:numPr>
          <w:ilvl w:val="0"/>
          <w:numId w:val="2"/>
        </w:numPr>
        <w:rPr>
          <w:rFonts w:ascii="Trebuchet MS" w:hAnsi="Trebuchet MS"/>
          <w:sz w:val="22"/>
          <w:szCs w:val="22"/>
        </w:rPr>
      </w:pPr>
      <w:r w:rsidRPr="0072149B">
        <w:rPr>
          <w:rFonts w:ascii="Trebuchet MS" w:hAnsi="Trebuchet MS"/>
          <w:sz w:val="22"/>
          <w:szCs w:val="22"/>
        </w:rPr>
        <w:t>Remov</w:t>
      </w:r>
      <w:r w:rsidR="009C736A" w:rsidRPr="0072149B">
        <w:rPr>
          <w:rFonts w:ascii="Trebuchet MS" w:hAnsi="Trebuchet MS"/>
          <w:sz w:val="22"/>
          <w:szCs w:val="22"/>
        </w:rPr>
        <w:t>e excess food stuff from grill</w:t>
      </w:r>
      <w:r w:rsidRPr="0072149B">
        <w:rPr>
          <w:rFonts w:ascii="Trebuchet MS" w:hAnsi="Trebuchet MS"/>
          <w:sz w:val="22"/>
          <w:szCs w:val="22"/>
        </w:rPr>
        <w:t xml:space="preserve">. </w:t>
      </w:r>
    </w:p>
    <w:p w14:paraId="60F283FB" w14:textId="77777777" w:rsidR="00722DC0" w:rsidRPr="0072149B" w:rsidRDefault="00722DC0" w:rsidP="00722DC0">
      <w:pPr>
        <w:numPr>
          <w:ilvl w:val="0"/>
          <w:numId w:val="2"/>
        </w:numPr>
        <w:rPr>
          <w:rFonts w:ascii="Trebuchet MS" w:hAnsi="Trebuchet MS"/>
          <w:sz w:val="22"/>
          <w:szCs w:val="22"/>
        </w:rPr>
      </w:pPr>
      <w:r w:rsidRPr="0072149B">
        <w:rPr>
          <w:rFonts w:ascii="Trebuchet MS" w:hAnsi="Trebuchet MS"/>
          <w:sz w:val="22"/>
          <w:szCs w:val="22"/>
        </w:rPr>
        <w:t>Cooking Top Grids: After cooling remove the cooking top grid, use warm soapy water and a stiff bristled brush or plastic pad. The cooking grid must be removed to steam clean or pressure wash. Do not use steel wool or abrasive pads as they may degrade the metal finish.</w:t>
      </w:r>
    </w:p>
    <w:p w14:paraId="52BE0F38" w14:textId="77777777" w:rsidR="00722DC0" w:rsidRPr="0072149B" w:rsidRDefault="00722DC0" w:rsidP="00722DC0">
      <w:pPr>
        <w:numPr>
          <w:ilvl w:val="0"/>
          <w:numId w:val="2"/>
        </w:numPr>
        <w:rPr>
          <w:rFonts w:ascii="Trebuchet MS" w:hAnsi="Trebuchet MS"/>
          <w:sz w:val="22"/>
          <w:szCs w:val="22"/>
        </w:rPr>
      </w:pPr>
      <w:r w:rsidRPr="0072149B">
        <w:rPr>
          <w:rFonts w:ascii="Trebuchet MS" w:hAnsi="Trebuchet MS"/>
          <w:sz w:val="22"/>
          <w:szCs w:val="22"/>
        </w:rPr>
        <w:t xml:space="preserve">Frame Assembly: Use warm, soapy water and a stiff bristle brush or plastic pad. Be careful not to get water </w:t>
      </w:r>
      <w:r w:rsidR="009C736A" w:rsidRPr="0072149B">
        <w:rPr>
          <w:rFonts w:ascii="Trebuchet MS" w:hAnsi="Trebuchet MS"/>
          <w:sz w:val="22"/>
          <w:szCs w:val="22"/>
        </w:rPr>
        <w:t>into the burners tubes</w:t>
      </w:r>
      <w:r w:rsidRPr="0072149B">
        <w:rPr>
          <w:rFonts w:ascii="Trebuchet MS" w:hAnsi="Trebuchet MS"/>
          <w:sz w:val="22"/>
          <w:szCs w:val="22"/>
        </w:rPr>
        <w:t>. DO NOT pressure wash.</w:t>
      </w:r>
    </w:p>
    <w:p w14:paraId="605ACBC8" w14:textId="77777777" w:rsidR="00E42BBD" w:rsidRPr="0072149B" w:rsidRDefault="00E42BBD" w:rsidP="00E42BBD">
      <w:pPr>
        <w:rPr>
          <w:rFonts w:ascii="Trebuchet MS" w:hAnsi="Trebuchet MS"/>
          <w:sz w:val="22"/>
          <w:szCs w:val="22"/>
        </w:rPr>
      </w:pPr>
    </w:p>
    <w:p w14:paraId="16489BD7" w14:textId="77777777" w:rsidR="00E42BBD" w:rsidRPr="0072149B" w:rsidRDefault="00E42BBD" w:rsidP="00E42BBD">
      <w:pPr>
        <w:rPr>
          <w:rFonts w:ascii="Trebuchet MS" w:hAnsi="Trebuchet MS"/>
          <w:b/>
          <w:sz w:val="22"/>
          <w:szCs w:val="22"/>
        </w:rPr>
      </w:pPr>
      <w:r w:rsidRPr="0072149B">
        <w:rPr>
          <w:rFonts w:ascii="Trebuchet MS" w:hAnsi="Trebuchet MS"/>
          <w:b/>
          <w:sz w:val="22"/>
          <w:szCs w:val="22"/>
        </w:rPr>
        <w:t>Trouble Shooting</w:t>
      </w:r>
    </w:p>
    <w:p w14:paraId="7A8F34F5" w14:textId="77777777" w:rsidR="00E42BBD" w:rsidRPr="0072149B" w:rsidRDefault="00E42BBD" w:rsidP="00E42BBD">
      <w:pPr>
        <w:rPr>
          <w:rFonts w:ascii="Trebuchet MS" w:hAnsi="Trebuchet MS"/>
          <w:sz w:val="22"/>
          <w:szCs w:val="22"/>
        </w:rPr>
      </w:pPr>
    </w:p>
    <w:p w14:paraId="62EFA180" w14:textId="77777777" w:rsidR="00E42BBD" w:rsidRPr="0072149B" w:rsidRDefault="00E42BBD" w:rsidP="00E42BBD">
      <w:pPr>
        <w:numPr>
          <w:ilvl w:val="0"/>
          <w:numId w:val="5"/>
        </w:numPr>
        <w:rPr>
          <w:rFonts w:ascii="Trebuchet MS" w:hAnsi="Trebuchet MS"/>
          <w:sz w:val="22"/>
          <w:szCs w:val="22"/>
        </w:rPr>
      </w:pPr>
      <w:r w:rsidRPr="0072149B">
        <w:rPr>
          <w:rFonts w:ascii="Trebuchet MS" w:hAnsi="Trebuchet MS"/>
          <w:sz w:val="22"/>
          <w:szCs w:val="22"/>
        </w:rPr>
        <w:t>If the flame starts inside the burner tube turn off the valve, wait 30 seconds and re-light the burner tube.</w:t>
      </w:r>
    </w:p>
    <w:p w14:paraId="1E138724" w14:textId="77777777" w:rsidR="00E42BBD" w:rsidRPr="0072149B" w:rsidRDefault="00E42BBD" w:rsidP="00E42BBD">
      <w:pPr>
        <w:numPr>
          <w:ilvl w:val="0"/>
          <w:numId w:val="5"/>
        </w:numPr>
        <w:rPr>
          <w:rFonts w:ascii="Trebuchet MS" w:hAnsi="Trebuchet MS"/>
          <w:sz w:val="22"/>
          <w:szCs w:val="22"/>
        </w:rPr>
      </w:pPr>
      <w:r w:rsidRPr="0072149B">
        <w:rPr>
          <w:rFonts w:ascii="Trebuchet MS" w:hAnsi="Trebuchet MS"/>
          <w:sz w:val="22"/>
          <w:szCs w:val="22"/>
        </w:rPr>
        <w:t xml:space="preserve">If a burner goes out, shut off the gas valve immediately and allow the gas to dissipate for at least five (5) minutes before re-lighting. </w:t>
      </w:r>
    </w:p>
    <w:p w14:paraId="6E34292C" w14:textId="77777777" w:rsidR="00E42BBD" w:rsidRPr="0072149B" w:rsidRDefault="00E42BBD" w:rsidP="00722DC0">
      <w:pPr>
        <w:rPr>
          <w:rFonts w:ascii="Trebuchet MS" w:hAnsi="Trebuchet MS"/>
          <w:sz w:val="22"/>
          <w:szCs w:val="22"/>
        </w:rPr>
      </w:pPr>
    </w:p>
    <w:p w14:paraId="621C668E" w14:textId="77777777" w:rsidR="00722DC0" w:rsidRPr="0072149B" w:rsidRDefault="00722DC0" w:rsidP="00722DC0">
      <w:pPr>
        <w:rPr>
          <w:rFonts w:ascii="Trebuchet MS" w:hAnsi="Trebuchet MS"/>
          <w:b/>
          <w:sz w:val="22"/>
          <w:szCs w:val="22"/>
        </w:rPr>
      </w:pPr>
      <w:r w:rsidRPr="0072149B">
        <w:rPr>
          <w:rFonts w:ascii="Trebuchet MS" w:hAnsi="Trebuchet MS"/>
          <w:b/>
          <w:sz w:val="22"/>
          <w:szCs w:val="22"/>
        </w:rPr>
        <w:t>Safety Precautions</w:t>
      </w:r>
    </w:p>
    <w:p w14:paraId="7697533D" w14:textId="77777777" w:rsidR="00722DC0" w:rsidRPr="0072149B" w:rsidRDefault="00722DC0" w:rsidP="00722DC0">
      <w:pPr>
        <w:rPr>
          <w:rFonts w:ascii="Trebuchet MS" w:hAnsi="Trebuchet MS"/>
          <w:sz w:val="22"/>
          <w:szCs w:val="22"/>
        </w:rPr>
      </w:pPr>
    </w:p>
    <w:p w14:paraId="26613C74" w14:textId="77777777" w:rsidR="00722DC0" w:rsidRPr="0072149B" w:rsidRDefault="00722DC0" w:rsidP="00722DC0">
      <w:pPr>
        <w:numPr>
          <w:ilvl w:val="0"/>
          <w:numId w:val="4"/>
        </w:numPr>
        <w:rPr>
          <w:rFonts w:ascii="Trebuchet MS" w:hAnsi="Trebuchet MS"/>
          <w:sz w:val="22"/>
          <w:szCs w:val="22"/>
        </w:rPr>
      </w:pPr>
      <w:r w:rsidRPr="0072149B">
        <w:rPr>
          <w:rFonts w:ascii="Trebuchet MS" w:hAnsi="Trebuchet MS"/>
          <w:sz w:val="22"/>
          <w:szCs w:val="22"/>
        </w:rPr>
        <w:t xml:space="preserve">Use extreme caution in handling and using propane gas. Gas allowed to escape can result in a fire or explosion. It is heavier than air and may settle in the fire box or on the floor. </w:t>
      </w:r>
    </w:p>
    <w:p w14:paraId="7B58FA31" w14:textId="77777777" w:rsidR="00722DC0" w:rsidRPr="0072149B" w:rsidRDefault="00722DC0" w:rsidP="00722DC0">
      <w:pPr>
        <w:numPr>
          <w:ilvl w:val="0"/>
          <w:numId w:val="4"/>
        </w:numPr>
        <w:rPr>
          <w:rFonts w:ascii="Trebuchet MS" w:hAnsi="Trebuchet MS"/>
          <w:sz w:val="22"/>
          <w:szCs w:val="22"/>
        </w:rPr>
      </w:pPr>
      <w:r w:rsidRPr="0072149B">
        <w:rPr>
          <w:rFonts w:ascii="Trebuchet MS" w:hAnsi="Trebuchet MS"/>
          <w:sz w:val="22"/>
          <w:szCs w:val="22"/>
        </w:rPr>
        <w:t>Permit only competent persons to operate grill.</w:t>
      </w:r>
    </w:p>
    <w:p w14:paraId="1F8311A7" w14:textId="77777777" w:rsidR="00722DC0" w:rsidRPr="0072149B" w:rsidRDefault="00722DC0" w:rsidP="00722DC0">
      <w:pPr>
        <w:numPr>
          <w:ilvl w:val="0"/>
          <w:numId w:val="4"/>
        </w:numPr>
        <w:rPr>
          <w:rFonts w:ascii="Trebuchet MS" w:hAnsi="Trebuchet MS"/>
          <w:sz w:val="22"/>
          <w:szCs w:val="22"/>
        </w:rPr>
      </w:pPr>
      <w:r w:rsidRPr="0072149B">
        <w:rPr>
          <w:rFonts w:ascii="Trebuchet MS" w:hAnsi="Trebuchet MS"/>
          <w:sz w:val="22"/>
          <w:szCs w:val="22"/>
        </w:rPr>
        <w:t xml:space="preserve">DO NOT leave the grill unattended while operating. </w:t>
      </w:r>
    </w:p>
    <w:p w14:paraId="02490438" w14:textId="77777777" w:rsidR="00722DC0" w:rsidRPr="0072149B" w:rsidRDefault="00722DC0" w:rsidP="00722DC0">
      <w:pPr>
        <w:numPr>
          <w:ilvl w:val="0"/>
          <w:numId w:val="4"/>
        </w:numPr>
        <w:rPr>
          <w:rFonts w:ascii="Trebuchet MS" w:hAnsi="Trebuchet MS"/>
          <w:sz w:val="22"/>
          <w:szCs w:val="22"/>
        </w:rPr>
      </w:pPr>
      <w:r w:rsidRPr="0072149B">
        <w:rPr>
          <w:rFonts w:ascii="Trebuchet MS" w:hAnsi="Trebuchet MS"/>
          <w:sz w:val="22"/>
          <w:szCs w:val="22"/>
        </w:rPr>
        <w:t>Check periodically to insure that all of the burners are ignited.</w:t>
      </w:r>
    </w:p>
    <w:p w14:paraId="463395EF" w14:textId="77777777" w:rsidR="00722DC0" w:rsidRPr="0072149B" w:rsidRDefault="00722DC0" w:rsidP="00722DC0">
      <w:pPr>
        <w:numPr>
          <w:ilvl w:val="0"/>
          <w:numId w:val="4"/>
        </w:numPr>
        <w:rPr>
          <w:rFonts w:ascii="Trebuchet MS" w:hAnsi="Trebuchet MS"/>
          <w:sz w:val="22"/>
          <w:szCs w:val="22"/>
        </w:rPr>
      </w:pPr>
      <w:r w:rsidRPr="0072149B">
        <w:rPr>
          <w:rFonts w:ascii="Trebuchet MS" w:hAnsi="Trebuchet MS"/>
          <w:sz w:val="22"/>
          <w:szCs w:val="22"/>
        </w:rPr>
        <w:t>DO NOT use any adapters to connect different propane tanks and or other forms of gas to the grill.</w:t>
      </w:r>
    </w:p>
    <w:p w14:paraId="440BD781" w14:textId="77777777" w:rsidR="00722DC0" w:rsidRPr="0072149B" w:rsidRDefault="00722DC0" w:rsidP="00722DC0">
      <w:pPr>
        <w:numPr>
          <w:ilvl w:val="0"/>
          <w:numId w:val="4"/>
        </w:numPr>
        <w:rPr>
          <w:rFonts w:ascii="Trebuchet MS" w:hAnsi="Trebuchet MS"/>
          <w:sz w:val="22"/>
          <w:szCs w:val="22"/>
        </w:rPr>
      </w:pPr>
      <w:r w:rsidRPr="0072149B">
        <w:rPr>
          <w:rFonts w:ascii="Trebuchet MS" w:hAnsi="Trebuchet MS"/>
          <w:sz w:val="22"/>
          <w:szCs w:val="22"/>
        </w:rPr>
        <w:t xml:space="preserve">DO NOT operate the grill in a confined space without adequate ventilation. If air does not circulate, use a fan to exhaust air through window or other opening. </w:t>
      </w:r>
    </w:p>
    <w:p w14:paraId="15574D01" w14:textId="77777777" w:rsidR="00E42BBD" w:rsidRPr="0072149B" w:rsidRDefault="00E42BBD">
      <w:pPr>
        <w:rPr>
          <w:rFonts w:ascii="Trebuchet MS" w:hAnsi="Trebuchet MS"/>
        </w:rPr>
      </w:pPr>
    </w:p>
    <w:sectPr w:rsidR="00E42BBD" w:rsidRPr="0072149B" w:rsidSect="009C12DA">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262C6"/>
    <w:multiLevelType w:val="hybridMultilevel"/>
    <w:tmpl w:val="73DAEE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93D3441"/>
    <w:multiLevelType w:val="hybridMultilevel"/>
    <w:tmpl w:val="B45CB2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3266C4"/>
    <w:multiLevelType w:val="hybridMultilevel"/>
    <w:tmpl w:val="2D0EDD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C3B6C53"/>
    <w:multiLevelType w:val="hybridMultilevel"/>
    <w:tmpl w:val="FB30FB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EC27B6"/>
    <w:multiLevelType w:val="hybridMultilevel"/>
    <w:tmpl w:val="78D873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460BAF"/>
    <w:multiLevelType w:val="hybridMultilevel"/>
    <w:tmpl w:val="E65A96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5FD1192"/>
    <w:multiLevelType w:val="hybridMultilevel"/>
    <w:tmpl w:val="83D4FE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99C570D"/>
    <w:multiLevelType w:val="hybridMultilevel"/>
    <w:tmpl w:val="640216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7"/>
  </w:num>
  <w:num w:numId="4">
    <w:abstractNumId w:val="2"/>
  </w:num>
  <w:num w:numId="5">
    <w:abstractNumId w:val="0"/>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7YwMrAwMbW0NDAytDRQ0lEKTi0uzszPAykwrAUAQijEVSwAAAA="/>
  </w:docVars>
  <w:rsids>
    <w:rsidRoot w:val="00596C4F"/>
    <w:rsid w:val="00005FE0"/>
    <w:rsid w:val="00016778"/>
    <w:rsid w:val="00016F91"/>
    <w:rsid w:val="000176BA"/>
    <w:rsid w:val="000360CE"/>
    <w:rsid w:val="00040864"/>
    <w:rsid w:val="00054909"/>
    <w:rsid w:val="00055D31"/>
    <w:rsid w:val="000877AC"/>
    <w:rsid w:val="000942EC"/>
    <w:rsid w:val="000D529C"/>
    <w:rsid w:val="001102AB"/>
    <w:rsid w:val="0012434F"/>
    <w:rsid w:val="00124612"/>
    <w:rsid w:val="001638C8"/>
    <w:rsid w:val="00176029"/>
    <w:rsid w:val="001A10B6"/>
    <w:rsid w:val="001A3367"/>
    <w:rsid w:val="001B1996"/>
    <w:rsid w:val="001B38F8"/>
    <w:rsid w:val="001C4AEF"/>
    <w:rsid w:val="001D2013"/>
    <w:rsid w:val="001E48E2"/>
    <w:rsid w:val="002004EC"/>
    <w:rsid w:val="00200950"/>
    <w:rsid w:val="00200F9A"/>
    <w:rsid w:val="002276B7"/>
    <w:rsid w:val="002278B4"/>
    <w:rsid w:val="002340A2"/>
    <w:rsid w:val="00242ED4"/>
    <w:rsid w:val="00251970"/>
    <w:rsid w:val="00253489"/>
    <w:rsid w:val="00254CA5"/>
    <w:rsid w:val="002573BB"/>
    <w:rsid w:val="00265517"/>
    <w:rsid w:val="002679DF"/>
    <w:rsid w:val="002732B5"/>
    <w:rsid w:val="00276D32"/>
    <w:rsid w:val="00280D3B"/>
    <w:rsid w:val="00295B7B"/>
    <w:rsid w:val="002B2403"/>
    <w:rsid w:val="002B29B4"/>
    <w:rsid w:val="002B5BEB"/>
    <w:rsid w:val="002D6F2B"/>
    <w:rsid w:val="003050C3"/>
    <w:rsid w:val="00340F9D"/>
    <w:rsid w:val="00362CCC"/>
    <w:rsid w:val="0037115C"/>
    <w:rsid w:val="003C52ED"/>
    <w:rsid w:val="003D635B"/>
    <w:rsid w:val="003E3820"/>
    <w:rsid w:val="003E6642"/>
    <w:rsid w:val="003F2F01"/>
    <w:rsid w:val="004112BF"/>
    <w:rsid w:val="00421144"/>
    <w:rsid w:val="00447E8B"/>
    <w:rsid w:val="00450EE4"/>
    <w:rsid w:val="004759F7"/>
    <w:rsid w:val="0049187B"/>
    <w:rsid w:val="00492787"/>
    <w:rsid w:val="00496F40"/>
    <w:rsid w:val="004C09E8"/>
    <w:rsid w:val="004E2649"/>
    <w:rsid w:val="004E5457"/>
    <w:rsid w:val="00521681"/>
    <w:rsid w:val="005304D4"/>
    <w:rsid w:val="00583F80"/>
    <w:rsid w:val="00596C4F"/>
    <w:rsid w:val="005B6140"/>
    <w:rsid w:val="005B6482"/>
    <w:rsid w:val="005D2A1D"/>
    <w:rsid w:val="00624DBB"/>
    <w:rsid w:val="00632FA2"/>
    <w:rsid w:val="00636AED"/>
    <w:rsid w:val="00662E8F"/>
    <w:rsid w:val="00662EED"/>
    <w:rsid w:val="006631D8"/>
    <w:rsid w:val="006868A1"/>
    <w:rsid w:val="006D7C77"/>
    <w:rsid w:val="006E23A2"/>
    <w:rsid w:val="006F1B27"/>
    <w:rsid w:val="00703C6E"/>
    <w:rsid w:val="0071549E"/>
    <w:rsid w:val="0072149B"/>
    <w:rsid w:val="00722DC0"/>
    <w:rsid w:val="00727DED"/>
    <w:rsid w:val="007438F0"/>
    <w:rsid w:val="00762028"/>
    <w:rsid w:val="00773E1B"/>
    <w:rsid w:val="00785D70"/>
    <w:rsid w:val="007B13F7"/>
    <w:rsid w:val="007D74A7"/>
    <w:rsid w:val="007E49E3"/>
    <w:rsid w:val="00805C50"/>
    <w:rsid w:val="00806486"/>
    <w:rsid w:val="008124A1"/>
    <w:rsid w:val="00812769"/>
    <w:rsid w:val="008333DD"/>
    <w:rsid w:val="00843849"/>
    <w:rsid w:val="00845CDE"/>
    <w:rsid w:val="00846849"/>
    <w:rsid w:val="008477CA"/>
    <w:rsid w:val="00852503"/>
    <w:rsid w:val="008804C5"/>
    <w:rsid w:val="00880C78"/>
    <w:rsid w:val="00882B0B"/>
    <w:rsid w:val="00882CA6"/>
    <w:rsid w:val="00884C27"/>
    <w:rsid w:val="00892042"/>
    <w:rsid w:val="00897F45"/>
    <w:rsid w:val="008B2930"/>
    <w:rsid w:val="008B3D65"/>
    <w:rsid w:val="008B4639"/>
    <w:rsid w:val="008C0CF1"/>
    <w:rsid w:val="008C3927"/>
    <w:rsid w:val="008F7628"/>
    <w:rsid w:val="00910FE5"/>
    <w:rsid w:val="00935B15"/>
    <w:rsid w:val="00936197"/>
    <w:rsid w:val="009418F3"/>
    <w:rsid w:val="00942AA1"/>
    <w:rsid w:val="00945D80"/>
    <w:rsid w:val="009550B9"/>
    <w:rsid w:val="00956B9C"/>
    <w:rsid w:val="009679A0"/>
    <w:rsid w:val="009916F6"/>
    <w:rsid w:val="0099352B"/>
    <w:rsid w:val="009A2118"/>
    <w:rsid w:val="009B387E"/>
    <w:rsid w:val="009B4C60"/>
    <w:rsid w:val="009C12DA"/>
    <w:rsid w:val="009C736A"/>
    <w:rsid w:val="009E4928"/>
    <w:rsid w:val="009E7926"/>
    <w:rsid w:val="00A04539"/>
    <w:rsid w:val="00A046BE"/>
    <w:rsid w:val="00A2520A"/>
    <w:rsid w:val="00A375E5"/>
    <w:rsid w:val="00A46EC8"/>
    <w:rsid w:val="00A72C74"/>
    <w:rsid w:val="00A90366"/>
    <w:rsid w:val="00A9203F"/>
    <w:rsid w:val="00A97A19"/>
    <w:rsid w:val="00AA5E7B"/>
    <w:rsid w:val="00AC0417"/>
    <w:rsid w:val="00AD03B9"/>
    <w:rsid w:val="00AD19E0"/>
    <w:rsid w:val="00AD4608"/>
    <w:rsid w:val="00AE15A5"/>
    <w:rsid w:val="00AF2920"/>
    <w:rsid w:val="00AF6C20"/>
    <w:rsid w:val="00B23613"/>
    <w:rsid w:val="00B26C77"/>
    <w:rsid w:val="00B31CEE"/>
    <w:rsid w:val="00B42D5D"/>
    <w:rsid w:val="00B55D2D"/>
    <w:rsid w:val="00B813A8"/>
    <w:rsid w:val="00B8515A"/>
    <w:rsid w:val="00BA4108"/>
    <w:rsid w:val="00BB676D"/>
    <w:rsid w:val="00BD55CF"/>
    <w:rsid w:val="00BE498F"/>
    <w:rsid w:val="00BF5C47"/>
    <w:rsid w:val="00BF633C"/>
    <w:rsid w:val="00C070B3"/>
    <w:rsid w:val="00C12120"/>
    <w:rsid w:val="00C17524"/>
    <w:rsid w:val="00C21D01"/>
    <w:rsid w:val="00C41E07"/>
    <w:rsid w:val="00C5224F"/>
    <w:rsid w:val="00C8363D"/>
    <w:rsid w:val="00C921F1"/>
    <w:rsid w:val="00C97C0F"/>
    <w:rsid w:val="00CB1D66"/>
    <w:rsid w:val="00CC1A45"/>
    <w:rsid w:val="00CD10D6"/>
    <w:rsid w:val="00CD211E"/>
    <w:rsid w:val="00CD2576"/>
    <w:rsid w:val="00CF1E80"/>
    <w:rsid w:val="00D00A2A"/>
    <w:rsid w:val="00D00D11"/>
    <w:rsid w:val="00D02CE0"/>
    <w:rsid w:val="00D05EFC"/>
    <w:rsid w:val="00D07C31"/>
    <w:rsid w:val="00D13589"/>
    <w:rsid w:val="00D165BC"/>
    <w:rsid w:val="00D166E0"/>
    <w:rsid w:val="00D4356A"/>
    <w:rsid w:val="00D43BBB"/>
    <w:rsid w:val="00D5574F"/>
    <w:rsid w:val="00D604B0"/>
    <w:rsid w:val="00D60A04"/>
    <w:rsid w:val="00D76191"/>
    <w:rsid w:val="00D87472"/>
    <w:rsid w:val="00D91CDA"/>
    <w:rsid w:val="00DB4C76"/>
    <w:rsid w:val="00DC7539"/>
    <w:rsid w:val="00DE4B62"/>
    <w:rsid w:val="00DF66C5"/>
    <w:rsid w:val="00E0621C"/>
    <w:rsid w:val="00E148F4"/>
    <w:rsid w:val="00E238E0"/>
    <w:rsid w:val="00E3221F"/>
    <w:rsid w:val="00E32AD7"/>
    <w:rsid w:val="00E42BBD"/>
    <w:rsid w:val="00E478A0"/>
    <w:rsid w:val="00E503C8"/>
    <w:rsid w:val="00E615C5"/>
    <w:rsid w:val="00E62AE4"/>
    <w:rsid w:val="00E64CE1"/>
    <w:rsid w:val="00E85B29"/>
    <w:rsid w:val="00E91443"/>
    <w:rsid w:val="00E92C59"/>
    <w:rsid w:val="00E93616"/>
    <w:rsid w:val="00EB33C7"/>
    <w:rsid w:val="00EB3661"/>
    <w:rsid w:val="00EE025F"/>
    <w:rsid w:val="00EF16B7"/>
    <w:rsid w:val="00F1085E"/>
    <w:rsid w:val="00F15007"/>
    <w:rsid w:val="00F15B1F"/>
    <w:rsid w:val="00F2431B"/>
    <w:rsid w:val="00F25661"/>
    <w:rsid w:val="00F350B6"/>
    <w:rsid w:val="00F43C79"/>
    <w:rsid w:val="00F458BA"/>
    <w:rsid w:val="00F47355"/>
    <w:rsid w:val="00F53314"/>
    <w:rsid w:val="00F70076"/>
    <w:rsid w:val="00F83685"/>
    <w:rsid w:val="00F91C8C"/>
    <w:rsid w:val="00F95607"/>
    <w:rsid w:val="00FB4F5E"/>
    <w:rsid w:val="00FC236C"/>
    <w:rsid w:val="00FC568B"/>
    <w:rsid w:val="00FE2FA8"/>
    <w:rsid w:val="00FF4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E5D9B"/>
  <w15:docId w15:val="{34C4606B-77AC-42BE-B564-899C4D4F2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2DC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22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21681"/>
    <w:rPr>
      <w:rFonts w:ascii="Tahoma" w:hAnsi="Tahoma" w:cs="Tahoma"/>
      <w:sz w:val="16"/>
      <w:szCs w:val="16"/>
    </w:rPr>
  </w:style>
  <w:style w:type="character" w:customStyle="1" w:styleId="BalloonTextChar">
    <w:name w:val="Balloon Text Char"/>
    <w:basedOn w:val="DefaultParagraphFont"/>
    <w:link w:val="BalloonText"/>
    <w:rsid w:val="005216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68D228-C3F7-47D3-A720-155C027A7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Links>
    <vt:vector size="12" baseType="variant">
      <vt:variant>
        <vt:i4>3080295</vt:i4>
      </vt:variant>
      <vt:variant>
        <vt:i4>0</vt:i4>
      </vt:variant>
      <vt:variant>
        <vt:i4>0</vt:i4>
      </vt:variant>
      <vt:variant>
        <vt:i4>5</vt:i4>
      </vt:variant>
      <vt:variant>
        <vt:lpwstr>http://www.midwaypartyrental.com/index.asp</vt:lpwstr>
      </vt:variant>
      <vt:variant>
        <vt:lpwstr/>
      </vt:variant>
      <vt:variant>
        <vt:i4>524292</vt:i4>
      </vt:variant>
      <vt:variant>
        <vt:i4>2194</vt:i4>
      </vt:variant>
      <vt:variant>
        <vt:i4>1025</vt:i4>
      </vt:variant>
      <vt:variant>
        <vt:i4>1</vt:i4>
      </vt:variant>
      <vt:variant>
        <vt:lpwstr>http://www.midwaypartyrental.com/images/Logo.gif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Mettner</dc:creator>
  <cp:lastModifiedBy>Sarah Mettner</cp:lastModifiedBy>
  <cp:revision>2</cp:revision>
  <cp:lastPrinted>2007-10-02T15:57:00Z</cp:lastPrinted>
  <dcterms:created xsi:type="dcterms:W3CDTF">2018-06-18T18:41:00Z</dcterms:created>
  <dcterms:modified xsi:type="dcterms:W3CDTF">2018-06-18T18:41:00Z</dcterms:modified>
</cp:coreProperties>
</file>